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6C" w:rsidRDefault="0060326C" w:rsidP="00603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8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0326C" w:rsidRDefault="0060326C" w:rsidP="006032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C45">
        <w:rPr>
          <w:rFonts w:ascii="Times New Roman" w:hAnsi="Times New Roman" w:cs="Times New Roman"/>
          <w:sz w:val="24"/>
          <w:szCs w:val="24"/>
        </w:rPr>
        <w:t>Pouczony o odpowiedzialności karnej skarbowej za zeznanie nieprawdy lub zatajenie prawdy, wynikającej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7C45">
        <w:rPr>
          <w:rFonts w:ascii="Times New Roman" w:hAnsi="Times New Roman" w:cs="Times New Roman"/>
          <w:sz w:val="24"/>
          <w:szCs w:val="24"/>
        </w:rPr>
        <w:t>art. 56 ustawy z dnia 10 września 1999 r. Kodeks karny skarbowy (Dz. U. z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37C45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2226</w:t>
      </w:r>
      <w:r w:rsidRPr="00937C45">
        <w:rPr>
          <w:rFonts w:ascii="Times New Roman" w:hAnsi="Times New Roman" w:cs="Times New Roman"/>
          <w:sz w:val="24"/>
          <w:szCs w:val="24"/>
        </w:rPr>
        <w:t>), oświadczam co następuje:</w:t>
      </w:r>
    </w:p>
    <w:tbl>
      <w:tblPr>
        <w:tblStyle w:val="Tabela-Siatka"/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60326C" w:rsidTr="0060326C">
        <w:trPr>
          <w:trHeight w:val="9785"/>
        </w:trPr>
        <w:tc>
          <w:tcPr>
            <w:tcW w:w="10067" w:type="dxa"/>
          </w:tcPr>
          <w:p w:rsidR="0060326C" w:rsidRPr="003C44DF" w:rsidRDefault="0060326C" w:rsidP="00A81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Załącznik do wniosku o zwrot podatku akcyzowego zawartego w cenie oleju napędowego wykorzystywanego do produkcji rolnej</w:t>
            </w:r>
          </w:p>
          <w:p w:rsidR="0060326C" w:rsidRPr="003C44DF" w:rsidRDefault="0060326C" w:rsidP="0060326C">
            <w:pPr>
              <w:pStyle w:val="Akapitzlist"/>
              <w:numPr>
                <w:ilvl w:val="0"/>
                <w:numId w:val="1"/>
              </w:numPr>
              <w:spacing w:after="120"/>
              <w:ind w:left="31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Forma prawna beneficjenta pomocy*</w:t>
            </w:r>
          </w:p>
          <w:p w:rsidR="0060326C" w:rsidRPr="003C44DF" w:rsidRDefault="0060326C" w:rsidP="00A81988">
            <w:pPr>
              <w:spacing w:after="120"/>
              <w:ind w:left="454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Pr="003C44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  <w:p w:rsidR="0060326C" w:rsidRPr="003C44DF" w:rsidRDefault="0060326C" w:rsidP="00A81988">
            <w:pPr>
              <w:spacing w:after="120"/>
              <w:ind w:left="454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2"/>
            <w:r w:rsidRPr="003C44D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Pr="003C44DF">
              <w:rPr>
                <w:rFonts w:ascii="Times New Roman" w:hAnsi="Times New Roman" w:cs="Times New Roman"/>
                <w:sz w:val="24"/>
                <w:szCs w:val="24"/>
              </w:rPr>
              <w:t xml:space="preserve"> Jednoosobowa spółka Skarbu Państwa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Wybór3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2"/>
            <w:r w:rsidRPr="003C44DF">
              <w:rPr>
                <w:rFonts w:ascii="Times New Roman" w:hAnsi="Times New Roman" w:cs="Times New Roman"/>
                <w:bCs/>
              </w:rPr>
              <w:t xml:space="preserve"> Jednoosobowa spółka jednostki samorządu terytorialnego, w rozumieniu ustawy z dnia 20 grudnia 1996 r. o gospodarce komunalnej (Dz. U. z 2017 r., poz. 827)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Wybór4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  <w:r w:rsidRPr="003C44DF">
              <w:rPr>
                <w:rFonts w:ascii="Times New Roman" w:hAnsi="Times New Roman" w:cs="Times New Roman"/>
                <w:bCs/>
              </w:rPr>
              <w:t xml:space="preserve">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 rozumieniu przepisów ustawy z dnia 16 lutego 2007 r. o ochronie konkurencji i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3C44DF">
              <w:rPr>
                <w:rFonts w:ascii="Times New Roman" w:hAnsi="Times New Roman" w:cs="Times New Roman"/>
                <w:bCs/>
              </w:rPr>
              <w:t>konsumentów (Dz. U. z 2017 r. poz. 229 ze zm.)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Wybór5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  <w:r w:rsidRPr="003C44DF">
              <w:rPr>
                <w:rFonts w:ascii="Times New Roman" w:hAnsi="Times New Roman" w:cs="Times New Roman"/>
                <w:bCs/>
              </w:rPr>
              <w:t xml:space="preserve"> Jednostka sektora finansów publicznych w rozumieniu przepisów ustawy z dnia 27 sierpnia 2009 r. o finansach publiczny (Dz. U. z 2016 r. poz. 1870 z </w:t>
            </w:r>
            <w:proofErr w:type="spellStart"/>
            <w:r w:rsidRPr="003C44DF">
              <w:rPr>
                <w:rFonts w:ascii="Times New Roman" w:hAnsi="Times New Roman" w:cs="Times New Roman"/>
                <w:bCs/>
              </w:rPr>
              <w:t>późn</w:t>
            </w:r>
            <w:proofErr w:type="spellEnd"/>
            <w:r w:rsidRPr="003C44DF">
              <w:rPr>
                <w:rFonts w:ascii="Times New Roman" w:hAnsi="Times New Roman" w:cs="Times New Roman"/>
                <w:bCs/>
              </w:rPr>
              <w:t>. zm.)</w:t>
            </w:r>
          </w:p>
          <w:p w:rsidR="0060326C" w:rsidRPr="003C44DF" w:rsidRDefault="0060326C" w:rsidP="00A81988">
            <w:pPr>
              <w:pStyle w:val="Default"/>
              <w:spacing w:after="120"/>
              <w:ind w:left="454" w:hanging="397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Wybór6"/>
            <w:r w:rsidRPr="003C44DF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 w:rsidRPr="003C44DF">
              <w:rPr>
                <w:rFonts w:ascii="Times New Roman" w:hAnsi="Times New Roman" w:cs="Times New Roman"/>
                <w:bCs/>
              </w:rPr>
              <w:fldChar w:fldCharType="end"/>
            </w:r>
            <w:bookmarkEnd w:id="5"/>
            <w:r w:rsidRPr="003C44DF">
              <w:rPr>
                <w:rFonts w:ascii="Times New Roman" w:hAnsi="Times New Roman" w:cs="Times New Roman"/>
                <w:bCs/>
              </w:rPr>
              <w:t xml:space="preserve"> Inna – beneficjent pomocy nienależący do kategorii określonych powyżej – (podaj jaka)</w:t>
            </w:r>
          </w:p>
          <w:p w:rsidR="0060326C" w:rsidRPr="003C44DF" w:rsidRDefault="0060326C" w:rsidP="00A81988">
            <w:pPr>
              <w:pStyle w:val="Default"/>
              <w:spacing w:after="120"/>
              <w:ind w:left="502"/>
              <w:jc w:val="both"/>
              <w:rPr>
                <w:rFonts w:ascii="Times New Roman" w:hAnsi="Times New Roman" w:cs="Times New Roman"/>
              </w:rPr>
            </w:pPr>
            <w:r w:rsidRPr="003C44D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B8BED" wp14:editId="36E3C749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50165</wp:posOffset>
                      </wp:positionV>
                      <wp:extent cx="6257925" cy="285750"/>
                      <wp:effectExtent l="0" t="0" r="28575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0326C" w:rsidRDefault="0060326C" w:rsidP="006032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6B8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.7pt;margin-top:3.95pt;width:492.75pt;height:22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" fillcolor="window" strokeweight=".5pt">
                      <v:textbox>
                        <w:txbxContent>
                          <w:p w:rsidR="0060326C" w:rsidRDefault="0060326C" w:rsidP="0060326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0326C" w:rsidRPr="003C44DF" w:rsidRDefault="0060326C" w:rsidP="00A81988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:rsidR="0060326C" w:rsidRPr="003C44DF" w:rsidRDefault="0060326C" w:rsidP="0060326C">
            <w:pPr>
              <w:pStyle w:val="Akapitzlist"/>
              <w:numPr>
                <w:ilvl w:val="0"/>
                <w:numId w:val="1"/>
              </w:numPr>
              <w:spacing w:after="120"/>
              <w:ind w:left="31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Kategoria przedsiębiorstwa, przy którego użyciu beneficjent pomocy wykonuje działalność w rozumieniu załącznika nr 1 do rozporządzenia Komisji (UE) nr 702/2014 z dnia 25 czerwca 2014 r. uznającego niektóre kategorie pomocy w sektorach rolnym i leśnym oraz na obszarach wiejskich za zgodne z rynkiem wewnętrznym w zastosowaniu art. 107 i 108 Traktatu o funkcjonowaniu Unii Europejskiej (Dz. Urz. UE L 193 z 01.07.2014, str. 1)*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Mikroprzedsiębiorstwo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Małe przedsiębiorstwo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Średnie przedsiębiorstwo</w:t>
            </w:r>
          </w:p>
          <w:p w:rsidR="0060326C" w:rsidRPr="003C44DF" w:rsidRDefault="0060326C" w:rsidP="00A81988">
            <w:pPr>
              <w:pStyle w:val="Default"/>
              <w:spacing w:after="120"/>
              <w:ind w:left="142"/>
              <w:jc w:val="both"/>
              <w:rPr>
                <w:rFonts w:ascii="Times New Roman" w:hAnsi="Times New Roman" w:cs="Times New Roman"/>
                <w:bCs/>
              </w:rPr>
            </w:pPr>
            <w:r w:rsidRPr="003C44DF">
              <w:rPr>
                <w:rFonts w:ascii="Times New Roman" w:hAnsi="Times New Roman" w:cs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C44DF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3C44DF">
              <w:rPr>
                <w:rFonts w:ascii="Times New Roman" w:hAnsi="Times New Roman" w:cs="Times New Roman"/>
              </w:rPr>
              <w:fldChar w:fldCharType="end"/>
            </w:r>
            <w:r w:rsidRPr="003C44DF">
              <w:rPr>
                <w:rFonts w:ascii="Times New Roman" w:hAnsi="Times New Roman" w:cs="Times New Roman"/>
              </w:rPr>
              <w:t xml:space="preserve"> </w:t>
            </w:r>
            <w:r w:rsidRPr="003C44DF">
              <w:rPr>
                <w:rFonts w:ascii="Times New Roman" w:hAnsi="Times New Roman" w:cs="Times New Roman"/>
                <w:bCs/>
              </w:rPr>
              <w:t>Przedsiębiorstwo nienależące do żadnej z powyższych kategorii</w:t>
            </w:r>
          </w:p>
          <w:p w:rsidR="0060326C" w:rsidRPr="003C44DF" w:rsidRDefault="0060326C" w:rsidP="0060326C">
            <w:pPr>
              <w:pStyle w:val="Akapitzlist"/>
              <w:numPr>
                <w:ilvl w:val="0"/>
                <w:numId w:val="1"/>
              </w:numPr>
              <w:spacing w:after="120"/>
              <w:ind w:left="313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Klasa PKD – należy podać klasę działalności (4 pierwsze znaki), w związku z którą beneficjent otrzymał pomoc, określoną zgodnie z rozporządzeniem Rady Ministrów z dnia 24 grudnia 2007 r.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44DF">
              <w:rPr>
                <w:rFonts w:ascii="Times New Roman" w:hAnsi="Times New Roman" w:cs="Times New Roman"/>
                <w:sz w:val="24"/>
                <w:szCs w:val="24"/>
              </w:rPr>
              <w:t>sprawie Polskiej Klasyfikacji Działalności (PKD)</w:t>
            </w:r>
          </w:p>
          <w:tbl>
            <w:tblPr>
              <w:tblStyle w:val="Tabela-Siatka"/>
              <w:tblW w:w="0" w:type="auto"/>
              <w:tblInd w:w="13" w:type="dxa"/>
              <w:tblLook w:val="04A0" w:firstRow="1" w:lastRow="0" w:firstColumn="1" w:lastColumn="0" w:noHBand="0" w:noVBand="1"/>
            </w:tblPr>
            <w:tblGrid>
              <w:gridCol w:w="782"/>
              <w:gridCol w:w="787"/>
              <w:gridCol w:w="787"/>
              <w:gridCol w:w="786"/>
            </w:tblGrid>
            <w:tr w:rsidR="0060326C" w:rsidRPr="003C44DF" w:rsidTr="0060326C">
              <w:trPr>
                <w:trHeight w:val="413"/>
              </w:trPr>
              <w:tc>
                <w:tcPr>
                  <w:tcW w:w="782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87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87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786" w:type="dxa"/>
                </w:tcPr>
                <w:p w:rsidR="0060326C" w:rsidRPr="003C44DF" w:rsidRDefault="0060326C" w:rsidP="00A81988">
                  <w:pPr>
                    <w:pStyle w:val="Default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60326C" w:rsidRPr="003C44DF" w:rsidRDefault="0060326C" w:rsidP="00A81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wnioskodawcy:</w:t>
      </w:r>
    </w:p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</w:t>
      </w:r>
    </w:p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</w:t>
      </w:r>
    </w:p>
    <w:p w:rsidR="0060326C" w:rsidRDefault="0060326C" w:rsidP="00603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………………………………….….…..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podpis</w:t>
      </w:r>
    </w:p>
    <w:p w:rsidR="0060326C" w:rsidRPr="003C44DF" w:rsidRDefault="0060326C" w:rsidP="0060326C">
      <w:pPr>
        <w:spacing w:after="0"/>
        <w:rPr>
          <w:rFonts w:ascii="Times New Roman" w:hAnsi="Times New Roman" w:cs="Times New Roman"/>
          <w:szCs w:val="24"/>
        </w:rPr>
      </w:pPr>
      <w:r w:rsidRPr="003C44DF">
        <w:rPr>
          <w:rFonts w:ascii="Times New Roman" w:hAnsi="Times New Roman" w:cs="Times New Roman"/>
          <w:szCs w:val="24"/>
        </w:rPr>
        <w:t>* Właściwe zaznaczyć znakiem X</w:t>
      </w:r>
    </w:p>
    <w:p w:rsidR="0060326C" w:rsidRPr="003C44DF" w:rsidRDefault="0060326C" w:rsidP="0060326C">
      <w:pPr>
        <w:spacing w:after="0"/>
        <w:rPr>
          <w:rFonts w:ascii="Times New Roman" w:hAnsi="Times New Roman" w:cs="Times New Roman"/>
          <w:sz w:val="18"/>
          <w:szCs w:val="20"/>
        </w:rPr>
      </w:pPr>
      <w:r w:rsidRPr="003C44DF">
        <w:rPr>
          <w:rFonts w:ascii="Times New Roman" w:hAnsi="Times New Roman" w:cs="Times New Roman"/>
          <w:szCs w:val="24"/>
        </w:rPr>
        <w:t xml:space="preserve">Pkt. 3) Klasa PKD </w:t>
      </w:r>
    </w:p>
    <w:p w:rsidR="0060326C" w:rsidRPr="003C44DF" w:rsidRDefault="0060326C" w:rsidP="0060326C">
      <w:pPr>
        <w:spacing w:after="0"/>
        <w:rPr>
          <w:rFonts w:ascii="Times New Roman" w:hAnsi="Times New Roman" w:cs="Times New Roman"/>
          <w:sz w:val="20"/>
        </w:rPr>
      </w:pPr>
      <w:r w:rsidRPr="003C44DF">
        <w:rPr>
          <w:rFonts w:ascii="Times New Roman" w:hAnsi="Times New Roman" w:cs="Times New Roman"/>
          <w:b/>
          <w:sz w:val="20"/>
        </w:rPr>
        <w:t xml:space="preserve">01.11 - </w:t>
      </w:r>
      <w:r w:rsidRPr="003C44DF">
        <w:rPr>
          <w:rFonts w:ascii="Times New Roman" w:hAnsi="Times New Roman" w:cs="Times New Roman"/>
          <w:sz w:val="20"/>
        </w:rPr>
        <w:t>Uprawa zbóż, roślin strączkowych i roślin oleistych na nasiona, z wyłączeniem ryżu</w:t>
      </w:r>
    </w:p>
    <w:p w:rsidR="0060326C" w:rsidRPr="0060326C" w:rsidRDefault="0060326C" w:rsidP="0060326C">
      <w:pPr>
        <w:spacing w:after="0"/>
        <w:rPr>
          <w:rFonts w:ascii="Times New Roman" w:hAnsi="Times New Roman" w:cs="Times New Roman"/>
          <w:sz w:val="20"/>
        </w:rPr>
      </w:pPr>
      <w:r w:rsidRPr="003C44DF">
        <w:rPr>
          <w:rFonts w:ascii="Times New Roman" w:hAnsi="Times New Roman" w:cs="Times New Roman"/>
          <w:b/>
          <w:sz w:val="20"/>
        </w:rPr>
        <w:t xml:space="preserve">01.50 - </w:t>
      </w:r>
      <w:r w:rsidRPr="003C44DF">
        <w:rPr>
          <w:rFonts w:ascii="Times New Roman" w:hAnsi="Times New Roman" w:cs="Times New Roman"/>
          <w:sz w:val="20"/>
        </w:rPr>
        <w:t>Uprawy rolne połączone z chowem i hodowlą zwierząt (działalność mieszana)</w:t>
      </w:r>
      <w:bookmarkStart w:id="6" w:name="_GoBack"/>
      <w:bookmarkEnd w:id="6"/>
    </w:p>
    <w:p w:rsidR="008A3F1B" w:rsidRDefault="0060326C"/>
    <w:sectPr w:rsidR="008A3F1B" w:rsidSect="006032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B7FFC"/>
    <w:multiLevelType w:val="hybridMultilevel"/>
    <w:tmpl w:val="9F040996"/>
    <w:lvl w:ilvl="0" w:tplc="32AA24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6C"/>
    <w:rsid w:val="0060326C"/>
    <w:rsid w:val="0069366D"/>
    <w:rsid w:val="008C270C"/>
    <w:rsid w:val="00C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354E4-1F3A-4EC0-81DC-3E6DCE69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26C"/>
    <w:pPr>
      <w:ind w:left="720"/>
      <w:contextualSpacing/>
    </w:pPr>
  </w:style>
  <w:style w:type="paragraph" w:customStyle="1" w:styleId="Default">
    <w:name w:val="Default"/>
    <w:rsid w:val="00603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0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MartaZiemba</dc:creator>
  <cp:keywords/>
  <dc:description/>
  <cp:lastModifiedBy>MartaZiemba</cp:lastModifiedBy>
  <cp:revision>1</cp:revision>
  <dcterms:created xsi:type="dcterms:W3CDTF">2019-02-04T07:07:00Z</dcterms:created>
  <dcterms:modified xsi:type="dcterms:W3CDTF">2019-02-04T07:13:00Z</dcterms:modified>
</cp:coreProperties>
</file>